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850"/>
        <w:gridCol w:w="3526"/>
        <w:gridCol w:w="301"/>
        <w:gridCol w:w="2694"/>
        <w:gridCol w:w="4144"/>
      </w:tblGrid>
      <w:tr w:rsidR="00566CE8" w:rsidRPr="00D618E7" w:rsidTr="00BD7B5E">
        <w:tc>
          <w:tcPr>
            <w:tcW w:w="6611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НАСТАВНИ ПРЕДМЕТ</w:t>
            </w:r>
          </w:p>
        </w:tc>
        <w:tc>
          <w:tcPr>
            <w:tcW w:w="7139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Психологија</w:t>
            </w:r>
          </w:p>
        </w:tc>
      </w:tr>
      <w:tr w:rsidR="00566CE8" w:rsidRPr="00D618E7" w:rsidTr="00BD7B5E">
        <w:tc>
          <w:tcPr>
            <w:tcW w:w="6611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ОБРАЗОВНИ ПРОФИЛ</w:t>
            </w:r>
          </w:p>
        </w:tc>
        <w:tc>
          <w:tcPr>
            <w:tcW w:w="7139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Музички сарадник, музички извођач</w:t>
            </w:r>
          </w:p>
        </w:tc>
      </w:tr>
      <w:tr w:rsidR="00566CE8" w:rsidRPr="00D618E7" w:rsidTr="00BD7B5E">
        <w:tc>
          <w:tcPr>
            <w:tcW w:w="6611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БРОЈ СЛУЖБЕНОГ ГЛАСНИКА РЕПУБЛИКЕ СРБИЈЕ-ПРОСВЕТНОГ ГЛАСНИКА У КОМЕ ЈЕ ОБЈАВЉЕН НАСТАВНИ ПЛАН И ПРОГРАМ</w:t>
            </w:r>
          </w:p>
        </w:tc>
        <w:tc>
          <w:tcPr>
            <w:tcW w:w="7139" w:type="dxa"/>
            <w:gridSpan w:val="3"/>
            <w:vAlign w:val="center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СШ 96,14/2013.</w:t>
            </w:r>
          </w:p>
        </w:tc>
      </w:tr>
      <w:tr w:rsidR="00566CE8" w:rsidRPr="00D618E7" w:rsidTr="00BD7B5E">
        <w:tc>
          <w:tcPr>
            <w:tcW w:w="6611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РАЗРЕД У КОМЕ СЕ РЕАЛИЗУЈЕ НАСТАВНИ ПРОГРАМ</w:t>
            </w:r>
          </w:p>
        </w:tc>
        <w:tc>
          <w:tcPr>
            <w:tcW w:w="7139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Трећи (</w:t>
            </w:r>
            <w:r w:rsidRPr="00D618E7">
              <w:rPr>
                <w:rFonts w:eastAsiaTheme="minorEastAsia"/>
                <w:szCs w:val="18"/>
              </w:rPr>
              <w:t>III</w:t>
            </w:r>
            <w:r w:rsidRPr="00D618E7">
              <w:rPr>
                <w:rFonts w:eastAsiaTheme="minorEastAsia"/>
                <w:szCs w:val="18"/>
                <w:lang w:val="sr-Cyrl-CS"/>
              </w:rPr>
              <w:t>)</w:t>
            </w:r>
          </w:p>
        </w:tc>
      </w:tr>
      <w:tr w:rsidR="00566CE8" w:rsidRPr="00D618E7" w:rsidTr="00BD7B5E">
        <w:tc>
          <w:tcPr>
            <w:tcW w:w="6611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ГОДИШЊИ ФОНД ЧАСОВА</w:t>
            </w:r>
          </w:p>
        </w:tc>
        <w:tc>
          <w:tcPr>
            <w:tcW w:w="7139" w:type="dxa"/>
            <w:gridSpan w:val="3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70</w:t>
            </w:r>
          </w:p>
        </w:tc>
      </w:tr>
      <w:tr w:rsidR="00566CE8" w:rsidRPr="00D618E7" w:rsidTr="00BD7B5E">
        <w:tc>
          <w:tcPr>
            <w:tcW w:w="13750" w:type="dxa"/>
            <w:gridSpan w:val="6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ЦИЉ: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допринос формирању зреле, одговорне, социјализоване особе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подршка развоју компетенција значајних за обављање професионалних активности и наставак школовања кроз стицање основних знања о основним карактеристикама психичког живота и понашања човека,разумевања психолошких основа уметничке делатности, формирање ставова, овладавање вештинама.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ЗАДАЦИ: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знања о основним процесима, особинама,стањима и њиховом манифестовању у понашању;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разумевање психичког живота особе као целине међусобно повезаних процеса, стања и особина;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знања о психологији музике и уметничке игре;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разумевање сопствене личности као дела друштва и света око себе, увиђање значаја отворености за промене и лично ангажовање за сопствени  и развој друштва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разумевање психолошкке основе међуљудских односа, унапреде комуникацијске вештине;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унапређивање сарадње са другима, као и способности за тимски рад;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примена стечених знања и вештина при доношењу одлука и решавању проблема у струци и свакодневном животу;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унапређивање способности за прикупљање, анализу, организацију, критичку процену, примену и преношење информација релевантних за психички живот човека и стваралаштво;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унапређивање способности аргументације сопствених ставова;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 xml:space="preserve">унапређивање стратегије и технике успешног учења и развоју самоефикасности и позитивних ставова према учењу и образовању током читавог живота  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подршка интелектуалној радозналости и стваралачким способностима;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разумевање концепта менталног здравља и значаја превенције,унапређивање здравих животних стилова и примене у животу;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  <w:r w:rsidRPr="00D618E7">
              <w:rPr>
                <w:rFonts w:eastAsiaTheme="minorEastAsia"/>
                <w:szCs w:val="18"/>
                <w:lang w:val="sr-Cyrl-CS"/>
              </w:rPr>
              <w:t>развијање ставова и вредности значајних за живот у мултикултуралном друштву: одражавањем поштовања људских права, толеранције, солидарности, уважавања различитости, родне равноправности.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Cs w:val="18"/>
                <w:lang w:val="sr-Cyrl-CS"/>
              </w:rPr>
            </w:pPr>
          </w:p>
        </w:tc>
      </w:tr>
      <w:tr w:rsidR="00566CE8" w:rsidRPr="00D618E7" w:rsidTr="00BD7B5E">
        <w:trPr>
          <w:trHeight w:val="279"/>
        </w:trPr>
        <w:tc>
          <w:tcPr>
            <w:tcW w:w="2235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850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827" w:type="dxa"/>
            <w:gridSpan w:val="2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Садржаји</w:t>
            </w:r>
          </w:p>
        </w:tc>
        <w:tc>
          <w:tcPr>
            <w:tcW w:w="269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Начини провере</w:t>
            </w:r>
          </w:p>
        </w:tc>
        <w:tc>
          <w:tcPr>
            <w:tcW w:w="414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Исходи </w:t>
            </w:r>
          </w:p>
        </w:tc>
      </w:tr>
      <w:tr w:rsidR="00566CE8" w:rsidRPr="00D618E7" w:rsidTr="00BD7B5E">
        <w:trPr>
          <w:trHeight w:val="276"/>
        </w:trPr>
        <w:tc>
          <w:tcPr>
            <w:tcW w:w="2235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Психологија као научна дисциплина</w:t>
            </w:r>
          </w:p>
        </w:tc>
        <w:tc>
          <w:tcPr>
            <w:tcW w:w="850" w:type="dxa"/>
            <w:vAlign w:val="center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3827" w:type="dxa"/>
            <w:gridSpan w:val="2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Препознавање одредница науке: предмет, метод, скупови знања. Свест о међупредметним везама и трансфер у учењу као и препознавање везе са свакодневим животом, примена.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Чиници психичког живота: органске основе и детерминација психичког живота, чиниоци развоја –наслеђе и сазревање, активност, средина.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-петоминутне провере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-тест знања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-самостални рад на тексту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-дијалог/дебата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-групни рад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-тест знања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-самопроцена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414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знање о методологији научног истраживања и чиниоцима психичког живота;психолошки начин мишљења: разумевање механизама прикупљања података и закључивања у науци , утицаја чиилаца на психички живот, разумевање локуса контроле; ставови и навике: толеранција различитости ставова, схватање детерминације и констуктивог приступа пробемима; објашњавање појмова и извођење закључака, планирање и праћење реализације личних циљева учења психологије; израда резимеа лекције са образложеним личним ставом</w:t>
            </w:r>
          </w:p>
        </w:tc>
      </w:tr>
      <w:tr w:rsidR="00566CE8" w:rsidRPr="00D618E7" w:rsidTr="00BD7B5E">
        <w:trPr>
          <w:trHeight w:val="276"/>
        </w:trPr>
        <w:tc>
          <w:tcPr>
            <w:tcW w:w="2235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Основне  психичке појаве-психички процеси, особине и стања</w:t>
            </w:r>
          </w:p>
        </w:tc>
        <w:tc>
          <w:tcPr>
            <w:tcW w:w="850" w:type="dxa"/>
            <w:vAlign w:val="center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26</w:t>
            </w:r>
          </w:p>
        </w:tc>
        <w:tc>
          <w:tcPr>
            <w:tcW w:w="3827" w:type="dxa"/>
            <w:gridSpan w:val="2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Психички процеси: когнитивни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Опажање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2.1.1.основни појмови; 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2.1.2.опажање особа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2.1.3.пажња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Учење, памћење и заборављање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2.2.1.основни појмови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2.2.2.трансфер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2.2.3.учење учења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Мишљење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2.3.1.основни појмови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2.3.2.критичко мишљење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2.3.3.стваралачко мишљење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Динамички процеси: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Емоције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2..1.основни појмови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2.4.2.емоционална писменост (ЕQ)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2.4.3.ментална хигијена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Мотивација 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2.5.1.основни појмови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2.5.2.мотивациона писменост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2.5.3.мотивација интелектуалног рада</w:t>
            </w:r>
          </w:p>
        </w:tc>
        <w:tc>
          <w:tcPr>
            <w:tcW w:w="269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 xml:space="preserve">-дијалог/дебата  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-петоминутне провере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-тест знања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-групни рад и презентовање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-рад на тексту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-самопроцена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-вршњачко оцењивање;</w:t>
            </w:r>
          </w:p>
        </w:tc>
        <w:tc>
          <w:tcPr>
            <w:tcW w:w="414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lastRenderedPageBreak/>
              <w:t xml:space="preserve"> Знање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: психолошких појмова, веза, законитости когнитивних и динамичких психичких процеса;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Начин мишљења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: разумевање механизама управљања собом и конфликтима и значаја за квалитет живота и рада; препознавање типа 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логичке грешке и утицаја на понашање;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b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Ставови и вештине: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учешће у раду групе и подршка раду групе , подела улога у групи у раду  на задатку, показивање поштовања туђих идеја, презентовање идеја групе о задатку; изношење личних рефлексија о настави психологије и личном напредовању</w:t>
            </w:r>
          </w:p>
        </w:tc>
      </w:tr>
      <w:tr w:rsidR="00566CE8" w:rsidRPr="00D618E7" w:rsidTr="00BD7B5E">
        <w:trPr>
          <w:trHeight w:val="276"/>
        </w:trPr>
        <w:tc>
          <w:tcPr>
            <w:tcW w:w="2235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 xml:space="preserve">Личност </w:t>
            </w:r>
          </w:p>
        </w:tc>
        <w:tc>
          <w:tcPr>
            <w:tcW w:w="850" w:type="dxa"/>
            <w:vAlign w:val="center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3827" w:type="dxa"/>
            <w:gridSpan w:val="2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Основни појмови, структура личности,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диспозиције : способности, даровирост и таленат, музичке способности, типологије личности; динамика личности; механизми одбране,  реакције на осујећења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Развој личности: социјализација, зрелост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Теорије личности: динамске, </w:t>
            </w:r>
            <w:r w:rsidRPr="00D618E7">
              <w:rPr>
                <w:rFonts w:eastAsiaTheme="minorEastAsia"/>
                <w:sz w:val="18"/>
                <w:szCs w:val="18"/>
              </w:rPr>
              <w:t>S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</w:t>
            </w:r>
            <w:r w:rsidRPr="00D618E7">
              <w:rPr>
                <w:rFonts w:eastAsiaTheme="minorEastAsia"/>
                <w:sz w:val="18"/>
                <w:szCs w:val="18"/>
              </w:rPr>
              <w:t>R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,  хуманистичке &amp; социјалне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Промене и поремећаји друштвеног живота и понашања</w:t>
            </w:r>
          </w:p>
        </w:tc>
        <w:tc>
          <w:tcPr>
            <w:tcW w:w="269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-рад  на тексту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-дијалог/дебата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-рад у групи и презентовање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-петоминутне провере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-тест знања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-самопроцена 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-вршњачко оцењивање</w:t>
            </w:r>
          </w:p>
        </w:tc>
        <w:tc>
          <w:tcPr>
            <w:tcW w:w="414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знање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:познавање и разумевање основних теоријских тумачења личности,разумеавање појма слободе,узрочности, зрелости, здравља; општа култура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 начин мишљења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: уочавање појединости, аналогија,уопштавање, критички однос према личним и туђим ставовима, тумачењима; 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вештине и навике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: објашњавања ставова и појмова; презентовања личног става и аргуменовања контрааргумената, култура дијалога</w:t>
            </w:r>
          </w:p>
        </w:tc>
      </w:tr>
      <w:tr w:rsidR="00566CE8" w:rsidRPr="00D618E7" w:rsidTr="00BD7B5E">
        <w:trPr>
          <w:trHeight w:val="276"/>
        </w:trPr>
        <w:tc>
          <w:tcPr>
            <w:tcW w:w="2235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850" w:type="dxa"/>
            <w:vAlign w:val="center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827" w:type="dxa"/>
            <w:gridSpan w:val="2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Комуникација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4.1.1.основни појмови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4.1.1.неспоразум у комуникацији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4.1.3.уметност као комуникација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4.1.4.тумачење уметности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Живот у групи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4.2.1.динамика групе, припадање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4.2.2.групни рад, дискусија, лидерство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4.2.3. ненасилна комуникација</w:t>
            </w:r>
          </w:p>
        </w:tc>
        <w:tc>
          <w:tcPr>
            <w:tcW w:w="2694" w:type="dxa"/>
          </w:tcPr>
          <w:p w:rsidR="00566CE8" w:rsidRPr="00D618E7" w:rsidRDefault="00566CE8" w:rsidP="00BD7B5E">
            <w:pPr>
              <w:pStyle w:val="NoSpacing"/>
              <w:jc w:val="both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- лична презентација </w:t>
            </w:r>
          </w:p>
          <w:p w:rsidR="00566CE8" w:rsidRPr="00D618E7" w:rsidRDefault="00566CE8" w:rsidP="00BD7B5E">
            <w:pPr>
              <w:pStyle w:val="NoSpacing"/>
              <w:jc w:val="both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 групни рад и презентовање</w:t>
            </w:r>
          </w:p>
          <w:p w:rsidR="00566CE8" w:rsidRPr="00D618E7" w:rsidRDefault="00566CE8" w:rsidP="00BD7B5E">
            <w:pPr>
              <w:pStyle w:val="NoSpacing"/>
              <w:jc w:val="both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 самопроцена</w:t>
            </w:r>
          </w:p>
          <w:p w:rsidR="00566CE8" w:rsidRPr="00D618E7" w:rsidRDefault="00566CE8" w:rsidP="00BD7B5E">
            <w:pPr>
              <w:pStyle w:val="NoSpacing"/>
              <w:jc w:val="both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 вршњачко оцењивање</w:t>
            </w:r>
          </w:p>
        </w:tc>
        <w:tc>
          <w:tcPr>
            <w:tcW w:w="414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знање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: културолошке разлике, разликовање чињеница, коментара, тумачења; 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b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 начин мишљења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: асертивност, толеранција, интракултурално разумевање и реаговање,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 xml:space="preserve">медијска писменост; 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психолошка тумачења уметности, неговање личног стила и израза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вештине и навике: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налажење информација из различитих извора, култура дијалога, умеће презентовања,умеће слушања/гледања уметничких дела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</w:tr>
      <w:tr w:rsidR="00566CE8" w:rsidRPr="00D618E7" w:rsidTr="00BD7B5E">
        <w:trPr>
          <w:trHeight w:val="276"/>
        </w:trPr>
        <w:tc>
          <w:tcPr>
            <w:tcW w:w="2235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Основе психологије музике</w:t>
            </w:r>
          </w:p>
        </w:tc>
        <w:tc>
          <w:tcPr>
            <w:tcW w:w="850" w:type="dxa"/>
            <w:vAlign w:val="center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3827" w:type="dxa"/>
            <w:gridSpan w:val="2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Музика као предмет научног истраживања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Психоакустика и физиолошке основе музике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Опажање музике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Музичко извођење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Музички развој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Личност музичара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Основе психологије уметничке игре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Основни проблеми уметничке игре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Садржај игре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5.10.Покрет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5.11.Психолошке основе стваралаштва 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уметничке игре</w:t>
            </w:r>
          </w:p>
        </w:tc>
        <w:tc>
          <w:tcPr>
            <w:tcW w:w="269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 xml:space="preserve"> -   петоминутне провере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    тест знања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    групни рад/рад у групи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    дијалог/дебата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    самопроцена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-    вршњачко оцењивање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414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знање: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основне акустичке и физиолошке чињенице, законитости, везе и односи ; психолошки појмови , законитости значајних за музичко образовање и каријерни  развој; музика за балет, телесна шема, сценски наступ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 начин мишљења: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став управљања учењем , естетским преференцијама  и  каријером, коришћења различитих извора информација;</w:t>
            </w:r>
          </w:p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вештине и навике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: дефинисање естетског става и суда; израда портфолиа; евалуација наставе психологије и личног напредовања у настави 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(давање повратне информације);  израда/евалуација личног плана учења /каријерног плана</w:t>
            </w:r>
          </w:p>
        </w:tc>
      </w:tr>
      <w:tr w:rsidR="00566CE8" w:rsidRPr="00D618E7" w:rsidTr="00BD7B5E">
        <w:trPr>
          <w:trHeight w:val="276"/>
        </w:trPr>
        <w:tc>
          <w:tcPr>
            <w:tcW w:w="2235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 xml:space="preserve">Укупно </w:t>
            </w:r>
          </w:p>
        </w:tc>
        <w:tc>
          <w:tcPr>
            <w:tcW w:w="850" w:type="dxa"/>
            <w:vAlign w:val="center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70</w:t>
            </w:r>
          </w:p>
        </w:tc>
        <w:tc>
          <w:tcPr>
            <w:tcW w:w="3827" w:type="dxa"/>
            <w:gridSpan w:val="2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4144" w:type="dxa"/>
          </w:tcPr>
          <w:p w:rsidR="00566CE8" w:rsidRPr="00D618E7" w:rsidRDefault="00566CE8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</w:tr>
    </w:tbl>
    <w:p w:rsidR="00034F8C" w:rsidRPr="00D618E7" w:rsidRDefault="00034F8C"/>
    <w:p w:rsidR="00E81DE1" w:rsidRPr="00D618E7" w:rsidRDefault="00B50B4D">
      <w:r w:rsidRPr="00D618E7">
        <w:t xml:space="preserve"> Образовни исходи наставе психологије </w:t>
      </w:r>
      <w:proofErr w:type="gramStart"/>
      <w:r w:rsidRPr="00D618E7">
        <w:t>крају  трећег</w:t>
      </w:r>
      <w:proofErr w:type="gramEnd"/>
      <w:r w:rsidRPr="00D618E7">
        <w:t xml:space="preserve"> разреда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32"/>
        <w:gridCol w:w="4394"/>
        <w:gridCol w:w="4536"/>
        <w:gridCol w:w="4160"/>
      </w:tblGrid>
      <w:tr w:rsidR="00B50B4D" w:rsidRPr="00D618E7" w:rsidTr="00034F8C">
        <w:tc>
          <w:tcPr>
            <w:tcW w:w="1632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област</w:t>
            </w:r>
          </w:p>
        </w:tc>
        <w:tc>
          <w:tcPr>
            <w:tcW w:w="4394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Основни ниво </w:t>
            </w:r>
          </w:p>
        </w:tc>
        <w:tc>
          <w:tcPr>
            <w:tcW w:w="4536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Средњи ниво</w:t>
            </w:r>
          </w:p>
        </w:tc>
        <w:tc>
          <w:tcPr>
            <w:tcW w:w="4160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Напредни ниво</w:t>
            </w:r>
          </w:p>
        </w:tc>
      </w:tr>
      <w:tr w:rsidR="00B50B4D" w:rsidRPr="00D618E7" w:rsidTr="00034F8C">
        <w:tc>
          <w:tcPr>
            <w:tcW w:w="1632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Психологија као научна дисциплина</w:t>
            </w:r>
          </w:p>
        </w:tc>
        <w:tc>
          <w:tcPr>
            <w:tcW w:w="4394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знање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о методологији научног истраживања и чиниоцима психичког живота; 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b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 начин мишљења: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разумевање механизама прикупљања података и закључивања у науци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 xml:space="preserve">; 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ставови и вештине: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толеранција различитости ставова, свест о планирању циљева учења и каријере; прављење личних резимеа лекције на часу.</w:t>
            </w:r>
          </w:p>
        </w:tc>
        <w:tc>
          <w:tcPr>
            <w:tcW w:w="4536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 xml:space="preserve">знања 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о методама и техникама истраживања, о чиниоцима психичког живота; 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начин мишљења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: разумевање механизама истраживања; разумевање социјалних појава и узрочно-последичних веза; разликовање (не)конструктивног приступа проблемима; 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ставови и вештине: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допринос  раду на часу, показивање поштовања туђих идеја, изношење личних циљева учења у настави психологије, прави  резимеа лекције на часу са личним ставом.</w:t>
            </w:r>
          </w:p>
        </w:tc>
        <w:tc>
          <w:tcPr>
            <w:tcW w:w="4160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знања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о методологији истраживања и чиниоцима психичког живота,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начин мишљења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разумевање корисности психолошких знања за живот и рад; разумевање утицаја социјалних чинилаца на понашање појединца - групно мишљење, ауторитарност, етички аспект;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ставови и вештине: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изношење личних циљева учења у настави психологије прављење  резимеа лекције на часу са образложеним личним ставом;  допринос раду на часу.</w:t>
            </w:r>
          </w:p>
        </w:tc>
      </w:tr>
      <w:tr w:rsidR="00B50B4D" w:rsidRPr="00D618E7" w:rsidTr="00034F8C">
        <w:tc>
          <w:tcPr>
            <w:tcW w:w="1632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Основне  психичке појаве-психички процеси, особине и стања</w:t>
            </w:r>
          </w:p>
        </w:tc>
        <w:tc>
          <w:tcPr>
            <w:tcW w:w="4394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знање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психолошких појмова, веза, законитости когнитивних и динамичких процеса; 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 начин мишљења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: разумевање  законитости психичког функционисања,  доживљаја и манифестација у понашању;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ставови и вештине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: повремени допринос тимском раду и толеранција туђих идеја; повремено изношење личних ставова о теми, изношење личних рефлексија о настави психологије</w:t>
            </w:r>
          </w:p>
        </w:tc>
        <w:tc>
          <w:tcPr>
            <w:tcW w:w="4536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знања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 о психичким процесима;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 начин мишљења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: разумевање механизама управљања собом и конфликтима ; препознавање логичких грешака;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ставови и вештине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: допринос групном раду, показивање поштовања туђих идеја; изношење личних рефлексија о настави психологије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4160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 xml:space="preserve">знања 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о психичким процесима, </w:t>
            </w: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психолошки начин мишљења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: разумевање механизама управљања собом и конфликтима и значаја за квалитет живота и рада; препознавање типа логичке грешке и утицаја на понашање ;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b/>
                <w:sz w:val="18"/>
                <w:szCs w:val="18"/>
                <w:lang w:val="sr-Cyrl-CS"/>
              </w:rPr>
              <w:t>ставови и вештине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: учешће у подели улога у групи при раду на задатку, подршка раду групе, презентовање идеја групе о задатку; изношење личних рефлексија о настави психологије и личном напредовању</w:t>
            </w:r>
          </w:p>
        </w:tc>
      </w:tr>
      <w:tr w:rsidR="00B50B4D" w:rsidRPr="00D618E7" w:rsidTr="00034F8C">
        <w:tc>
          <w:tcPr>
            <w:tcW w:w="1632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Личност </w:t>
            </w:r>
          </w:p>
        </w:tc>
        <w:tc>
          <w:tcPr>
            <w:tcW w:w="4394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познаје и објашњава основна теоријска  тумачења личности,разуме појам слободе,узрочности, зрелости, здравља; уме да наведе лични став /тезу, зна како се презентује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познаје и објашњава основна теоријска  тумачења личности,разуме појам слободе,узрочности, зрелости, здравља; 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уме да дискутује о сопственом аргументу или контрааргументу и доприноси припреми аргумената за дебату (писање,  уз помоћ на часу)</w:t>
            </w:r>
          </w:p>
        </w:tc>
        <w:tc>
          <w:tcPr>
            <w:tcW w:w="4160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познаје и објашњава основна теоријска  тумачења личности,разуме појам слободе,узрочности, зрелости, здравља; 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уме да уверљиво презентује  сопствени аргумент или да се супротставља контрааргументу </w:t>
            </w:r>
          </w:p>
        </w:tc>
      </w:tr>
      <w:tr w:rsidR="00B50B4D" w:rsidRPr="00D618E7" w:rsidTr="00034F8C">
        <w:tc>
          <w:tcPr>
            <w:tcW w:w="1632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4394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Познаје и објашњава основне појмове , културолошке разлике, разликује чињенице од коментара или тумачења;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Зна како се правилно презентује став или теза, уме да наведе свој избор садржаја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Познаје и објашњава основне појмове , културолошке разлике, разликује чињенице од коментара или тумачења;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Селектује и дискутује свој избор садржаја (вест,гласина, тумачење уметничког дела...) у писаном  виду уз помоћ на часу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  <w:tc>
          <w:tcPr>
            <w:tcW w:w="4160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Познаје и објашњава основне појмове , културолошке разлике, разликује чињенице од коментара или тумачења;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Селектује и дискутује свој избор садржаја (вест,гласина, тумачење уметничког дела...) у писаном и усменом виду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</w:p>
        </w:tc>
      </w:tr>
      <w:tr w:rsidR="00B50B4D" w:rsidRPr="00D618E7" w:rsidTr="00034F8C">
        <w:tc>
          <w:tcPr>
            <w:tcW w:w="1632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Основе психологије музике</w:t>
            </w:r>
          </w:p>
        </w:tc>
        <w:tc>
          <w:tcPr>
            <w:tcW w:w="4394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Познаје и објашњава основне психолошке ,појмове, везе, законитости и  повезује их са  акустиком, физиологијом, социологијом културе, историјом и естетиком; зна како се прави портфолио; на крају године: евалуација наставе психологије и личног напредовања у настави (давање повратне информације);  зна како се израђује/евалуира лични план учења /каријерни план</w:t>
            </w:r>
          </w:p>
        </w:tc>
        <w:tc>
          <w:tcPr>
            <w:tcW w:w="4536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>Познаје и објашњава основне психолошке ,појмове, везе, законитости и  повезује их са  акустиком, физиологијом, социологијом културе, историјом и естетиком; уз помоћ на часу прави портфолио; на крају године: евалуација наставе психологије и личног напредовања у настави (давање повратне информације);  уз помоћ израда/евалуација личног плана учења /каријерног плана</w:t>
            </w:r>
          </w:p>
        </w:tc>
        <w:tc>
          <w:tcPr>
            <w:tcW w:w="4160" w:type="dxa"/>
          </w:tcPr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Познаје и објашњава основне психолошке ,појмове, везе, законитости и  повезује их са  акустиком, физиологијом, социологијом културе, историјом и естетиком; </w:t>
            </w:r>
          </w:p>
          <w:p w:rsidR="00B50B4D" w:rsidRPr="00D618E7" w:rsidRDefault="00B50B4D" w:rsidP="00BD7B5E">
            <w:pPr>
              <w:pStyle w:val="NoSpacing"/>
              <w:rPr>
                <w:rFonts w:eastAsiaTheme="minorEastAsia"/>
                <w:sz w:val="18"/>
                <w:szCs w:val="18"/>
                <w:lang w:val="sr-Cyrl-CS"/>
              </w:rPr>
            </w:pP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t xml:space="preserve">прави портфолио; на крају године: евалуација наставе психологије и личног напредовања у настави (давање повратне информације);  израда/евалуација личног плана учења /каријерног </w:t>
            </w:r>
            <w:r w:rsidRPr="00D618E7">
              <w:rPr>
                <w:rFonts w:eastAsiaTheme="minorEastAsia"/>
                <w:sz w:val="18"/>
                <w:szCs w:val="18"/>
                <w:lang w:val="sr-Cyrl-CS"/>
              </w:rPr>
              <w:lastRenderedPageBreak/>
              <w:t>плана</w:t>
            </w:r>
          </w:p>
        </w:tc>
      </w:tr>
    </w:tbl>
    <w:p w:rsidR="00B50B4D" w:rsidRPr="00D618E7" w:rsidRDefault="00B50B4D"/>
    <w:sectPr w:rsidR="00B50B4D" w:rsidRPr="00D618E7" w:rsidSect="00034F8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0B4D"/>
    <w:rsid w:val="00034F8C"/>
    <w:rsid w:val="00566CE8"/>
    <w:rsid w:val="00B50B4D"/>
    <w:rsid w:val="00D618E7"/>
    <w:rsid w:val="00E8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1720</Words>
  <Characters>9808</Characters>
  <Application>Microsoft Office Word</Application>
  <DocSecurity>0</DocSecurity>
  <Lines>81</Lines>
  <Paragraphs>23</Paragraphs>
  <ScaleCrop>false</ScaleCrop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2018-03-25T17:07:00Z</dcterms:created>
  <dcterms:modified xsi:type="dcterms:W3CDTF">2018-03-25T17:42:00Z</dcterms:modified>
</cp:coreProperties>
</file>